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22AAC" w:rsidRDefault="00222AAC" w:rsidP="00222AA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222AAC">
        <w:rPr>
          <w:rFonts w:ascii="Times New Roman" w:hAnsi="Times New Roman" w:cs="Times New Roman"/>
          <w:sz w:val="28"/>
          <w:szCs w:val="28"/>
        </w:rPr>
        <w:t>Приложение</w:t>
      </w:r>
      <w:r>
        <w:rPr>
          <w:rFonts w:ascii="Times New Roman" w:hAnsi="Times New Roman" w:cs="Times New Roman"/>
          <w:sz w:val="28"/>
          <w:szCs w:val="28"/>
        </w:rPr>
        <w:t xml:space="preserve"> к постановлению</w:t>
      </w:r>
    </w:p>
    <w:p w:rsidR="00C53BF4" w:rsidRDefault="00222AAC" w:rsidP="00222AA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Правительства</w:t>
      </w:r>
      <w:r w:rsidRPr="00222AA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Камчатского края</w:t>
      </w:r>
    </w:p>
    <w:p w:rsidR="00222AAC" w:rsidRDefault="00222AAC" w:rsidP="00222AA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_________ №_____</w:t>
      </w:r>
      <w:r w:rsidR="00F85BE7">
        <w:rPr>
          <w:rFonts w:ascii="Times New Roman" w:hAnsi="Times New Roman" w:cs="Times New Roman"/>
          <w:sz w:val="28"/>
          <w:szCs w:val="28"/>
        </w:rPr>
        <w:t>__</w:t>
      </w:r>
    </w:p>
    <w:p w:rsidR="00FF248D" w:rsidRDefault="00FF248D" w:rsidP="00222AA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FF248D" w:rsidRPr="00EF6A09" w:rsidRDefault="00FF248D" w:rsidP="00FF248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F6A09">
        <w:rPr>
          <w:rFonts w:ascii="Times New Roman" w:hAnsi="Times New Roman" w:cs="Times New Roman"/>
          <w:sz w:val="28"/>
          <w:szCs w:val="28"/>
        </w:rPr>
        <w:t>Детализированный перечень мероприятий,</w:t>
      </w:r>
    </w:p>
    <w:p w:rsidR="00FF248D" w:rsidRPr="00EF6A09" w:rsidRDefault="00FF248D" w:rsidP="00F85BE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F6A09">
        <w:rPr>
          <w:rFonts w:ascii="Times New Roman" w:hAnsi="Times New Roman" w:cs="Times New Roman"/>
          <w:sz w:val="28"/>
          <w:szCs w:val="28"/>
        </w:rPr>
        <w:t xml:space="preserve">реализуемых в рамках инфраструктурных проектов </w:t>
      </w:r>
      <w:r w:rsidR="00F85BE7" w:rsidRPr="00EF6A09">
        <w:rPr>
          <w:rFonts w:ascii="Times New Roman" w:hAnsi="Times New Roman" w:cs="Times New Roman"/>
          <w:sz w:val="28"/>
          <w:szCs w:val="28"/>
        </w:rPr>
        <w:t>Камчатского края</w:t>
      </w:r>
      <w:r w:rsidRPr="00EF6A09">
        <w:rPr>
          <w:rFonts w:ascii="Times New Roman" w:hAnsi="Times New Roman" w:cs="Times New Roman"/>
          <w:sz w:val="28"/>
          <w:szCs w:val="28"/>
        </w:rPr>
        <w:t xml:space="preserve">, </w:t>
      </w:r>
      <w:r w:rsidR="00EF6A09" w:rsidRPr="00EF6A09">
        <w:rPr>
          <w:rFonts w:ascii="Times New Roman" w:hAnsi="Times New Roman" w:cs="Times New Roman"/>
          <w:sz w:val="28"/>
          <w:szCs w:val="28"/>
        </w:rPr>
        <w:t xml:space="preserve">отобранных в соответствии с </w:t>
      </w:r>
      <w:hyperlink r:id="rId6" w:history="1">
        <w:r w:rsidR="00EF6A09" w:rsidRPr="00EF6A09">
          <w:rPr>
            <w:rFonts w:ascii="Times New Roman" w:hAnsi="Times New Roman" w:cs="Times New Roman"/>
            <w:sz w:val="28"/>
            <w:szCs w:val="28"/>
          </w:rPr>
          <w:t>постановлением</w:t>
        </w:r>
      </w:hyperlink>
      <w:r w:rsidR="00EF6A09" w:rsidRPr="00EF6A09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14.07.2021 № 1189 «Об утверждении Правил отбора инфраструктурных проектов, источником финансового обеспечения расходов на реализацию которых являются бюджетные кредиты из федерального бюджета бюджетам субъектов Российской Федерации на финансовое обеспечение реализации инфраструктурных проектов, и о внесении изменений в Положение о Правительственной комиссии по региональному развитию</w:t>
      </w:r>
      <w:r w:rsidR="00EF6A09">
        <w:rPr>
          <w:rFonts w:ascii="Times New Roman" w:hAnsi="Times New Roman" w:cs="Times New Roman"/>
          <w:sz w:val="28"/>
          <w:szCs w:val="28"/>
        </w:rPr>
        <w:t xml:space="preserve"> </w:t>
      </w:r>
      <w:r w:rsidR="00EF6A09" w:rsidRPr="00EF6A09">
        <w:rPr>
          <w:rFonts w:ascii="Times New Roman" w:hAnsi="Times New Roman" w:cs="Times New Roman"/>
          <w:sz w:val="28"/>
          <w:szCs w:val="28"/>
        </w:rPr>
        <w:t>в Российской Федерации»</w:t>
      </w:r>
    </w:p>
    <w:p w:rsidR="00BD7C0C" w:rsidRPr="00EF6A09" w:rsidRDefault="00BD7C0C" w:rsidP="00FF248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4556" w:type="dxa"/>
        <w:tblLook w:val="04A0" w:firstRow="1" w:lastRow="0" w:firstColumn="1" w:lastColumn="0" w:noHBand="0" w:noVBand="1"/>
      </w:tblPr>
      <w:tblGrid>
        <w:gridCol w:w="702"/>
        <w:gridCol w:w="2584"/>
        <w:gridCol w:w="2244"/>
        <w:gridCol w:w="1716"/>
        <w:gridCol w:w="1721"/>
        <w:gridCol w:w="2256"/>
        <w:gridCol w:w="3333"/>
      </w:tblGrid>
      <w:tr w:rsidR="00EF6A09" w:rsidRPr="00BD7C0C" w:rsidTr="00F3667E">
        <w:tc>
          <w:tcPr>
            <w:tcW w:w="704" w:type="dxa"/>
            <w:vMerge w:val="restart"/>
            <w:vAlign w:val="center"/>
          </w:tcPr>
          <w:p w:rsidR="00EF6A09" w:rsidRPr="00BD7C0C" w:rsidRDefault="00EF6A09" w:rsidP="00FF24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7C0C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r w:rsidRPr="00BD7C0C">
              <w:rPr>
                <w:rFonts w:ascii="Times New Roman" w:hAnsi="Times New Roman" w:cs="Times New Roman"/>
                <w:sz w:val="24"/>
                <w:szCs w:val="24"/>
              </w:rPr>
              <w:t>п.п</w:t>
            </w:r>
            <w:proofErr w:type="spellEnd"/>
            <w:r w:rsidRPr="00BD7C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98" w:type="dxa"/>
            <w:vMerge w:val="restart"/>
            <w:vAlign w:val="center"/>
          </w:tcPr>
          <w:p w:rsidR="00EF6A09" w:rsidRPr="00BD7C0C" w:rsidRDefault="00EF6A09" w:rsidP="00FF24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7C0C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2244" w:type="dxa"/>
            <w:vMerge w:val="restart"/>
            <w:vAlign w:val="center"/>
          </w:tcPr>
          <w:p w:rsidR="00EF6A09" w:rsidRPr="00BD7C0C" w:rsidRDefault="00EF6A09" w:rsidP="00FF24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7C0C">
              <w:rPr>
                <w:rFonts w:ascii="Times New Roman" w:hAnsi="Times New Roman" w:cs="Times New Roman"/>
                <w:sz w:val="24"/>
                <w:szCs w:val="24"/>
              </w:rPr>
              <w:t>Срок реализации инфраструктурного проекта</w:t>
            </w:r>
          </w:p>
        </w:tc>
        <w:tc>
          <w:tcPr>
            <w:tcW w:w="5648" w:type="dxa"/>
            <w:gridSpan w:val="3"/>
            <w:vAlign w:val="center"/>
          </w:tcPr>
          <w:p w:rsidR="00EF6A09" w:rsidRPr="00BD7C0C" w:rsidRDefault="00EF6A09" w:rsidP="00F366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7C0C">
              <w:rPr>
                <w:rFonts w:ascii="Times New Roman" w:hAnsi="Times New Roman" w:cs="Times New Roman"/>
                <w:sz w:val="24"/>
                <w:szCs w:val="24"/>
              </w:rPr>
              <w:t>Объем средств бюджетного кредита, направленный на реализацию проекта, (руб.)</w:t>
            </w:r>
          </w:p>
        </w:tc>
        <w:tc>
          <w:tcPr>
            <w:tcW w:w="3362" w:type="dxa"/>
            <w:vMerge w:val="restart"/>
            <w:vAlign w:val="center"/>
          </w:tcPr>
          <w:p w:rsidR="00EF6A09" w:rsidRPr="00BD7C0C" w:rsidRDefault="00EF6A09" w:rsidP="00FF24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7C0C">
              <w:rPr>
                <w:rFonts w:ascii="Times New Roman" w:hAnsi="Times New Roman" w:cs="Times New Roman"/>
                <w:sz w:val="24"/>
                <w:szCs w:val="24"/>
              </w:rPr>
              <w:t>Ответственные исполнители</w:t>
            </w:r>
          </w:p>
        </w:tc>
      </w:tr>
      <w:tr w:rsidR="00EF6A09" w:rsidRPr="00BD7C0C" w:rsidTr="00F3667E">
        <w:tc>
          <w:tcPr>
            <w:tcW w:w="704" w:type="dxa"/>
            <w:vMerge/>
            <w:vAlign w:val="center"/>
          </w:tcPr>
          <w:p w:rsidR="00EF6A09" w:rsidRPr="00BD7C0C" w:rsidRDefault="00EF6A09" w:rsidP="00FF24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8" w:type="dxa"/>
            <w:vMerge/>
            <w:vAlign w:val="center"/>
          </w:tcPr>
          <w:p w:rsidR="00EF6A09" w:rsidRPr="00BD7C0C" w:rsidRDefault="00EF6A09" w:rsidP="00FF24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4" w:type="dxa"/>
            <w:vMerge/>
            <w:vAlign w:val="center"/>
          </w:tcPr>
          <w:p w:rsidR="00EF6A09" w:rsidRPr="00BD7C0C" w:rsidRDefault="00EF6A09" w:rsidP="00FF24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9" w:type="dxa"/>
            <w:vAlign w:val="center"/>
          </w:tcPr>
          <w:p w:rsidR="00EF6A09" w:rsidRPr="00BD7C0C" w:rsidRDefault="00EF6A09" w:rsidP="00FF24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7C0C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721" w:type="dxa"/>
            <w:vAlign w:val="center"/>
          </w:tcPr>
          <w:p w:rsidR="00EF6A09" w:rsidRPr="00BD7C0C" w:rsidRDefault="00EF6A09" w:rsidP="00FF24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7C0C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2268" w:type="dxa"/>
            <w:vAlign w:val="center"/>
          </w:tcPr>
          <w:p w:rsidR="00EF6A09" w:rsidRPr="00BD7C0C" w:rsidRDefault="00EF6A09" w:rsidP="00FF24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7C0C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3362" w:type="dxa"/>
            <w:vMerge/>
            <w:vAlign w:val="center"/>
          </w:tcPr>
          <w:p w:rsidR="00EF6A09" w:rsidRPr="00BD7C0C" w:rsidRDefault="00EF6A09" w:rsidP="00FF24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6A09" w:rsidRPr="00BD7C0C" w:rsidTr="00F3667E">
        <w:tc>
          <w:tcPr>
            <w:tcW w:w="704" w:type="dxa"/>
            <w:vAlign w:val="center"/>
          </w:tcPr>
          <w:p w:rsidR="00EF6A09" w:rsidRPr="00BD7C0C" w:rsidRDefault="00EF6A09" w:rsidP="00FF24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98" w:type="dxa"/>
            <w:vAlign w:val="center"/>
          </w:tcPr>
          <w:p w:rsidR="00EF6A09" w:rsidRPr="00BD7C0C" w:rsidRDefault="00EF6A09" w:rsidP="00FF24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44" w:type="dxa"/>
            <w:vAlign w:val="center"/>
          </w:tcPr>
          <w:p w:rsidR="00EF6A09" w:rsidRPr="00BD7C0C" w:rsidRDefault="00EF6A09" w:rsidP="00FF24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59" w:type="dxa"/>
            <w:vAlign w:val="center"/>
          </w:tcPr>
          <w:p w:rsidR="00EF6A09" w:rsidRPr="00BD7C0C" w:rsidRDefault="00EF6A09" w:rsidP="00FF24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21" w:type="dxa"/>
            <w:vAlign w:val="center"/>
          </w:tcPr>
          <w:p w:rsidR="00EF6A09" w:rsidRPr="00BD7C0C" w:rsidRDefault="00EF6A09" w:rsidP="00FF24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68" w:type="dxa"/>
            <w:vAlign w:val="center"/>
          </w:tcPr>
          <w:p w:rsidR="00EF6A09" w:rsidRPr="00BD7C0C" w:rsidRDefault="00EF6A09" w:rsidP="00FF24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362" w:type="dxa"/>
            <w:vAlign w:val="center"/>
          </w:tcPr>
          <w:p w:rsidR="00EF6A09" w:rsidRPr="00BD7C0C" w:rsidRDefault="00EF6A09" w:rsidP="00FF24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EF6A09" w:rsidRPr="00BD7C0C" w:rsidTr="00F3667E">
        <w:tc>
          <w:tcPr>
            <w:tcW w:w="14556" w:type="dxa"/>
            <w:gridSpan w:val="7"/>
          </w:tcPr>
          <w:p w:rsidR="00EF6A09" w:rsidRPr="00BD7C0C" w:rsidRDefault="00EF6A09" w:rsidP="00FF24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7C0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BD7C0C">
              <w:rPr>
                <w:sz w:val="24"/>
                <w:szCs w:val="24"/>
              </w:rPr>
              <w:t xml:space="preserve"> </w:t>
            </w:r>
            <w:r w:rsidRPr="00BD7C0C">
              <w:rPr>
                <w:rFonts w:ascii="Times New Roman" w:hAnsi="Times New Roman" w:cs="Times New Roman"/>
                <w:sz w:val="24"/>
                <w:szCs w:val="24"/>
              </w:rPr>
              <w:t>Жилищное строительство в г. Елизово (район котельной № 20 по ул. Деркачева)</w:t>
            </w:r>
          </w:p>
        </w:tc>
      </w:tr>
      <w:tr w:rsidR="00EF6A09" w:rsidRPr="00BD7C0C" w:rsidTr="00F3667E">
        <w:tc>
          <w:tcPr>
            <w:tcW w:w="704" w:type="dxa"/>
            <w:vAlign w:val="center"/>
          </w:tcPr>
          <w:p w:rsidR="00EF6A09" w:rsidRPr="00BD7C0C" w:rsidRDefault="00EF6A09" w:rsidP="006A57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7C0C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2598" w:type="dxa"/>
            <w:vAlign w:val="center"/>
          </w:tcPr>
          <w:p w:rsidR="00EF6A09" w:rsidRPr="00BD7C0C" w:rsidRDefault="003B72C6" w:rsidP="006A57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Котельная № 20 по ул. Дерк</w:t>
            </w:r>
            <w:r w:rsidR="00EF6A09" w:rsidRPr="00BD7C0C">
              <w:rPr>
                <w:rFonts w:ascii="Times New Roman" w:hAnsi="Times New Roman" w:cs="Times New Roman"/>
                <w:sz w:val="24"/>
                <w:szCs w:val="24"/>
              </w:rPr>
              <w:t>ачева</w:t>
            </w:r>
          </w:p>
        </w:tc>
        <w:tc>
          <w:tcPr>
            <w:tcW w:w="2244" w:type="dxa"/>
            <w:vAlign w:val="center"/>
          </w:tcPr>
          <w:p w:rsidR="00EF6A09" w:rsidRPr="00BD7C0C" w:rsidRDefault="00EF6A09" w:rsidP="006A57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7C0C">
              <w:rPr>
                <w:rFonts w:ascii="Times New Roman" w:hAnsi="Times New Roman" w:cs="Times New Roman"/>
                <w:sz w:val="24"/>
                <w:szCs w:val="24"/>
              </w:rPr>
              <w:t>2022-2023</w:t>
            </w:r>
          </w:p>
        </w:tc>
        <w:tc>
          <w:tcPr>
            <w:tcW w:w="1659" w:type="dxa"/>
            <w:vAlign w:val="center"/>
          </w:tcPr>
          <w:p w:rsidR="00EF6A09" w:rsidRPr="00BD7C0C" w:rsidRDefault="00EF6A09" w:rsidP="00F366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7C0C">
              <w:rPr>
                <w:rFonts w:ascii="Times New Roman" w:hAnsi="Times New Roman" w:cs="Times New Roman"/>
                <w:sz w:val="24"/>
                <w:szCs w:val="24"/>
              </w:rPr>
              <w:t>730</w:t>
            </w:r>
            <w:r w:rsidR="00F3667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BD7C0C">
              <w:rPr>
                <w:rFonts w:ascii="Times New Roman" w:hAnsi="Times New Roman" w:cs="Times New Roman"/>
                <w:sz w:val="24"/>
                <w:szCs w:val="24"/>
              </w:rPr>
              <w:t>227</w:t>
            </w:r>
            <w:r w:rsidR="00F3667E">
              <w:rPr>
                <w:rFonts w:ascii="Times New Roman" w:hAnsi="Times New Roman" w:cs="Times New Roman"/>
                <w:sz w:val="24"/>
                <w:szCs w:val="24"/>
              </w:rPr>
              <w:t> 8</w:t>
            </w:r>
            <w:r w:rsidRPr="00BD7C0C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  <w:r w:rsidR="00F3667E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A09" w:rsidRPr="00BD7C0C" w:rsidRDefault="00EF6A09" w:rsidP="006A57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7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3667E">
              <w:rPr>
                <w:rFonts w:ascii="Times New Roman" w:hAnsi="Times New Roman" w:cs="Times New Roman"/>
                <w:sz w:val="24"/>
                <w:szCs w:val="24"/>
              </w:rPr>
              <w:t xml:space="preserve">52 </w:t>
            </w:r>
            <w:r w:rsidRPr="00BD7C0C">
              <w:rPr>
                <w:rFonts w:ascii="Times New Roman" w:hAnsi="Times New Roman" w:cs="Times New Roman"/>
                <w:sz w:val="24"/>
                <w:szCs w:val="24"/>
              </w:rPr>
              <w:t>091</w:t>
            </w:r>
            <w:r w:rsidR="00F366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D7C0C">
              <w:rPr>
                <w:rFonts w:ascii="Times New Roman" w:hAnsi="Times New Roman" w:cs="Times New Roman"/>
                <w:sz w:val="24"/>
                <w:szCs w:val="24"/>
              </w:rPr>
              <w:t>144</w:t>
            </w:r>
            <w:r w:rsidR="00F3667E">
              <w:rPr>
                <w:rFonts w:ascii="Times New Roman" w:hAnsi="Times New Roman" w:cs="Times New Roman"/>
                <w:sz w:val="24"/>
                <w:szCs w:val="24"/>
              </w:rPr>
              <w:t>,40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A09" w:rsidRPr="00BD7C0C" w:rsidRDefault="00F3667E" w:rsidP="00F366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478 </w:t>
            </w:r>
            <w:r w:rsidR="00EF6A09" w:rsidRPr="00BD7C0C">
              <w:rPr>
                <w:rFonts w:ascii="Times New Roman" w:hAnsi="Times New Roman" w:cs="Times New Roman"/>
                <w:sz w:val="24"/>
                <w:szCs w:val="24"/>
              </w:rPr>
              <w:t>136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EF6A09" w:rsidRPr="00BD7C0C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6,60</w:t>
            </w:r>
          </w:p>
        </w:tc>
        <w:tc>
          <w:tcPr>
            <w:tcW w:w="3362" w:type="dxa"/>
            <w:vAlign w:val="center"/>
          </w:tcPr>
          <w:p w:rsidR="00EF6A09" w:rsidRPr="00BD7C0C" w:rsidRDefault="00EF6A09" w:rsidP="003B72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7C0C">
              <w:rPr>
                <w:rFonts w:ascii="Times New Roman" w:hAnsi="Times New Roman" w:cs="Times New Roman"/>
                <w:sz w:val="24"/>
                <w:szCs w:val="24"/>
              </w:rPr>
              <w:t>Министерство ЖКХ и энергетики Камчатского края</w:t>
            </w:r>
            <w:r w:rsidR="003B72C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3B72C6">
              <w:rPr>
                <w:rFonts w:ascii="Times New Roman" w:hAnsi="Times New Roman" w:cs="Times New Roman"/>
                <w:sz w:val="24"/>
                <w:szCs w:val="24"/>
              </w:rPr>
              <w:t>Елизовское</w:t>
            </w:r>
            <w:proofErr w:type="spellEnd"/>
            <w:r w:rsidR="003B72C6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городское поселение </w:t>
            </w:r>
          </w:p>
        </w:tc>
      </w:tr>
      <w:tr w:rsidR="006A5769" w:rsidRPr="00BD7C0C" w:rsidTr="00F3667E">
        <w:tc>
          <w:tcPr>
            <w:tcW w:w="14556" w:type="dxa"/>
            <w:gridSpan w:val="7"/>
            <w:vAlign w:val="center"/>
          </w:tcPr>
          <w:p w:rsidR="006A5769" w:rsidRPr="00BD7C0C" w:rsidRDefault="006A5769" w:rsidP="006A57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7C0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BD7C0C">
              <w:rPr>
                <w:sz w:val="24"/>
                <w:szCs w:val="24"/>
              </w:rPr>
              <w:t xml:space="preserve"> </w:t>
            </w:r>
            <w:r w:rsidRPr="00BD7C0C">
              <w:rPr>
                <w:rFonts w:ascii="Times New Roman" w:hAnsi="Times New Roman" w:cs="Times New Roman"/>
                <w:sz w:val="24"/>
                <w:szCs w:val="24"/>
              </w:rPr>
              <w:t xml:space="preserve">Строительство и эксплуатация </w:t>
            </w:r>
            <w:proofErr w:type="spellStart"/>
            <w:r w:rsidRPr="00BD7C0C">
              <w:rPr>
                <w:rFonts w:ascii="Times New Roman" w:hAnsi="Times New Roman" w:cs="Times New Roman"/>
                <w:sz w:val="24"/>
                <w:szCs w:val="24"/>
              </w:rPr>
              <w:t>гостинично</w:t>
            </w:r>
            <w:proofErr w:type="spellEnd"/>
            <w:r w:rsidRPr="00BD7C0C">
              <w:rPr>
                <w:rFonts w:ascii="Times New Roman" w:hAnsi="Times New Roman" w:cs="Times New Roman"/>
                <w:sz w:val="24"/>
                <w:szCs w:val="24"/>
              </w:rPr>
              <w:t>-делового комплекса в г. Петропавловске-Камчатском</w:t>
            </w:r>
          </w:p>
        </w:tc>
      </w:tr>
      <w:tr w:rsidR="00EF6A09" w:rsidRPr="00BD7C0C" w:rsidTr="00F3667E">
        <w:tc>
          <w:tcPr>
            <w:tcW w:w="704" w:type="dxa"/>
            <w:vAlign w:val="center"/>
          </w:tcPr>
          <w:p w:rsidR="00EF6A09" w:rsidRPr="00BD7C0C" w:rsidRDefault="00EF6A09" w:rsidP="00BD7C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7C0C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2598" w:type="dxa"/>
            <w:vAlign w:val="center"/>
          </w:tcPr>
          <w:p w:rsidR="00EF6A09" w:rsidRPr="00BD7C0C" w:rsidRDefault="00C328F7" w:rsidP="00BD7C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КНС «Мехзавод»</w:t>
            </w:r>
            <w:bookmarkStart w:id="0" w:name="_GoBack"/>
            <w:bookmarkEnd w:id="0"/>
          </w:p>
        </w:tc>
        <w:tc>
          <w:tcPr>
            <w:tcW w:w="2244" w:type="dxa"/>
            <w:vAlign w:val="center"/>
          </w:tcPr>
          <w:p w:rsidR="00EF6A09" w:rsidRPr="00BD7C0C" w:rsidRDefault="00EF6A09" w:rsidP="00BD7C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7C0C">
              <w:rPr>
                <w:rFonts w:ascii="Times New Roman" w:hAnsi="Times New Roman" w:cs="Times New Roman"/>
                <w:sz w:val="24"/>
                <w:szCs w:val="24"/>
              </w:rPr>
              <w:t>2022-2023</w:t>
            </w:r>
          </w:p>
        </w:tc>
        <w:tc>
          <w:tcPr>
            <w:tcW w:w="1659" w:type="dxa"/>
            <w:vAlign w:val="center"/>
          </w:tcPr>
          <w:p w:rsidR="00EF6A09" w:rsidRPr="00BD7C0C" w:rsidRDefault="00F3667E" w:rsidP="00BD7C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218 </w:t>
            </w:r>
            <w:r w:rsidR="00EF6A09" w:rsidRPr="00BD7C0C">
              <w:rPr>
                <w:rFonts w:ascii="Times New Roman" w:hAnsi="Times New Roman" w:cs="Times New Roman"/>
                <w:sz w:val="24"/>
                <w:szCs w:val="24"/>
              </w:rPr>
              <w:t>570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193,00</w:t>
            </w:r>
          </w:p>
        </w:tc>
        <w:tc>
          <w:tcPr>
            <w:tcW w:w="1721" w:type="dxa"/>
            <w:vAlign w:val="center"/>
          </w:tcPr>
          <w:p w:rsidR="00EF6A09" w:rsidRPr="00BD7C0C" w:rsidRDefault="00F3667E" w:rsidP="00BD7C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174 </w:t>
            </w:r>
            <w:r w:rsidR="00EF6A09" w:rsidRPr="00BD7C0C">
              <w:rPr>
                <w:rFonts w:ascii="Times New Roman" w:hAnsi="Times New Roman" w:cs="Times New Roman"/>
                <w:sz w:val="24"/>
                <w:szCs w:val="24"/>
              </w:rPr>
              <w:t>570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EF6A09" w:rsidRPr="00BD7C0C">
              <w:rPr>
                <w:rFonts w:ascii="Times New Roman" w:hAnsi="Times New Roman" w:cs="Times New Roman"/>
                <w:sz w:val="24"/>
                <w:szCs w:val="24"/>
              </w:rPr>
              <w:t>193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2268" w:type="dxa"/>
            <w:vAlign w:val="center"/>
          </w:tcPr>
          <w:p w:rsidR="00EF6A09" w:rsidRPr="00BD7C0C" w:rsidRDefault="00EF6A09" w:rsidP="00F366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7C0C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  <w:r w:rsidR="00F3667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="00F3667E">
              <w:rPr>
                <w:rFonts w:ascii="Times New Roman" w:hAnsi="Times New Roman" w:cs="Times New Roman"/>
                <w:sz w:val="24"/>
                <w:szCs w:val="24"/>
              </w:rPr>
              <w:t>0 000,00</w:t>
            </w:r>
          </w:p>
        </w:tc>
        <w:tc>
          <w:tcPr>
            <w:tcW w:w="3362" w:type="dxa"/>
            <w:vAlign w:val="center"/>
          </w:tcPr>
          <w:p w:rsidR="00EF6A09" w:rsidRPr="00BD7C0C" w:rsidRDefault="00EF6A09" w:rsidP="00E776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7C0C">
              <w:rPr>
                <w:rFonts w:ascii="Times New Roman" w:hAnsi="Times New Roman" w:cs="Times New Roman"/>
                <w:sz w:val="24"/>
                <w:szCs w:val="24"/>
              </w:rPr>
              <w:t>Министерство ЖКХ и энергетики Камчатского края</w:t>
            </w:r>
            <w:r w:rsidR="00E776E8">
              <w:rPr>
                <w:rFonts w:ascii="Times New Roman" w:hAnsi="Times New Roman" w:cs="Times New Roman"/>
                <w:sz w:val="24"/>
                <w:szCs w:val="24"/>
              </w:rPr>
              <w:t>, КГУП «Камчатский водоканал» (по согласованию)</w:t>
            </w:r>
          </w:p>
        </w:tc>
      </w:tr>
      <w:tr w:rsidR="006A5769" w:rsidRPr="00BD7C0C" w:rsidTr="00F3667E">
        <w:tc>
          <w:tcPr>
            <w:tcW w:w="14556" w:type="dxa"/>
            <w:gridSpan w:val="7"/>
            <w:vAlign w:val="center"/>
          </w:tcPr>
          <w:p w:rsidR="006A5769" w:rsidRPr="00BD7C0C" w:rsidRDefault="00BD7C0C" w:rsidP="006A57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6A5769" w:rsidRPr="00BD7C0C">
              <w:rPr>
                <w:rFonts w:ascii="Times New Roman" w:hAnsi="Times New Roman" w:cs="Times New Roman"/>
                <w:sz w:val="24"/>
                <w:szCs w:val="24"/>
              </w:rPr>
              <w:t xml:space="preserve"> Площадка ТРК "</w:t>
            </w:r>
            <w:proofErr w:type="spellStart"/>
            <w:r w:rsidR="006A5769" w:rsidRPr="00BD7C0C">
              <w:rPr>
                <w:rFonts w:ascii="Times New Roman" w:hAnsi="Times New Roman" w:cs="Times New Roman"/>
                <w:sz w:val="24"/>
                <w:szCs w:val="24"/>
              </w:rPr>
              <w:t>Зеленовские</w:t>
            </w:r>
            <w:proofErr w:type="spellEnd"/>
            <w:r w:rsidR="006A5769" w:rsidRPr="00BD7C0C">
              <w:rPr>
                <w:rFonts w:ascii="Times New Roman" w:hAnsi="Times New Roman" w:cs="Times New Roman"/>
                <w:sz w:val="24"/>
                <w:szCs w:val="24"/>
              </w:rPr>
              <w:t xml:space="preserve"> озерки" ТОР "Камчатка"</w:t>
            </w:r>
          </w:p>
        </w:tc>
      </w:tr>
      <w:tr w:rsidR="00EF6A09" w:rsidRPr="00BD7C0C" w:rsidTr="00F3667E">
        <w:tc>
          <w:tcPr>
            <w:tcW w:w="704" w:type="dxa"/>
            <w:vAlign w:val="center"/>
          </w:tcPr>
          <w:p w:rsidR="00EF6A09" w:rsidRPr="00BD7C0C" w:rsidRDefault="00EF6A09" w:rsidP="00BD7C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2598" w:type="dxa"/>
            <w:vAlign w:val="center"/>
          </w:tcPr>
          <w:p w:rsidR="00EF6A09" w:rsidRPr="00BD7C0C" w:rsidRDefault="00EF6A09" w:rsidP="00BD7C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7C0C">
              <w:rPr>
                <w:rFonts w:ascii="Times New Roman" w:hAnsi="Times New Roman" w:cs="Times New Roman"/>
                <w:sz w:val="24"/>
                <w:szCs w:val="24"/>
              </w:rPr>
              <w:t>Автомобильная дорога</w:t>
            </w:r>
          </w:p>
        </w:tc>
        <w:tc>
          <w:tcPr>
            <w:tcW w:w="2244" w:type="dxa"/>
            <w:vAlign w:val="center"/>
          </w:tcPr>
          <w:p w:rsidR="00EF6A09" w:rsidRPr="00BD7C0C" w:rsidRDefault="00EF6A09" w:rsidP="00BD7C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7C0C">
              <w:rPr>
                <w:rFonts w:ascii="Times New Roman" w:hAnsi="Times New Roman" w:cs="Times New Roman"/>
                <w:sz w:val="24"/>
                <w:szCs w:val="24"/>
              </w:rPr>
              <w:t>2022-2023</w:t>
            </w:r>
          </w:p>
        </w:tc>
        <w:tc>
          <w:tcPr>
            <w:tcW w:w="1659" w:type="dxa"/>
            <w:vAlign w:val="center"/>
          </w:tcPr>
          <w:p w:rsidR="00EF6A09" w:rsidRPr="00BD7C0C" w:rsidRDefault="00EF6A09" w:rsidP="00E873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7C0C">
              <w:rPr>
                <w:rFonts w:ascii="Times New Roman" w:hAnsi="Times New Roman" w:cs="Times New Roman"/>
                <w:sz w:val="24"/>
                <w:szCs w:val="24"/>
              </w:rPr>
              <w:t>880</w:t>
            </w:r>
            <w:r w:rsidR="00E8732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BD7C0C">
              <w:rPr>
                <w:rFonts w:ascii="Times New Roman" w:hAnsi="Times New Roman" w:cs="Times New Roman"/>
                <w:sz w:val="24"/>
                <w:szCs w:val="24"/>
              </w:rPr>
              <w:t>663</w:t>
            </w:r>
            <w:r w:rsidR="00E8732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BD7C0C">
              <w:rPr>
                <w:rFonts w:ascii="Times New Roman" w:hAnsi="Times New Roman" w:cs="Times New Roman"/>
                <w:sz w:val="24"/>
                <w:szCs w:val="24"/>
              </w:rPr>
              <w:t>946</w:t>
            </w:r>
            <w:r w:rsidR="00E8732F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721" w:type="dxa"/>
            <w:vAlign w:val="center"/>
          </w:tcPr>
          <w:p w:rsidR="00EF6A09" w:rsidRPr="00BD7C0C" w:rsidRDefault="00EF6A09" w:rsidP="00E8732F">
            <w:pPr>
              <w:jc w:val="center"/>
              <w:rPr>
                <w:rFonts w:ascii="Times New Roman" w:hAnsi="Times New Roman" w:cs="Times New Roman"/>
              </w:rPr>
            </w:pPr>
            <w:r w:rsidRPr="00BD7C0C">
              <w:rPr>
                <w:rFonts w:ascii="Times New Roman" w:hAnsi="Times New Roman" w:cs="Times New Roman"/>
              </w:rPr>
              <w:t>300</w:t>
            </w:r>
            <w:r w:rsidR="00E8732F">
              <w:rPr>
                <w:rFonts w:ascii="Times New Roman" w:hAnsi="Times New Roman" w:cs="Times New Roman"/>
              </w:rPr>
              <w:t> </w:t>
            </w:r>
            <w:r w:rsidRPr="00BD7C0C">
              <w:rPr>
                <w:rFonts w:ascii="Times New Roman" w:hAnsi="Times New Roman" w:cs="Times New Roman"/>
              </w:rPr>
              <w:t>00</w:t>
            </w:r>
            <w:r w:rsidR="00E8732F">
              <w:rPr>
                <w:rFonts w:ascii="Times New Roman" w:hAnsi="Times New Roman" w:cs="Times New Roman"/>
              </w:rPr>
              <w:t>0 000,00</w:t>
            </w:r>
          </w:p>
        </w:tc>
        <w:tc>
          <w:tcPr>
            <w:tcW w:w="2268" w:type="dxa"/>
            <w:vAlign w:val="center"/>
          </w:tcPr>
          <w:p w:rsidR="00EF6A09" w:rsidRPr="00BD7C0C" w:rsidRDefault="00EF6A09" w:rsidP="00E8732F">
            <w:pPr>
              <w:jc w:val="center"/>
              <w:rPr>
                <w:rFonts w:ascii="Times New Roman" w:hAnsi="Times New Roman" w:cs="Times New Roman"/>
              </w:rPr>
            </w:pPr>
            <w:r w:rsidRPr="00BD7C0C">
              <w:rPr>
                <w:rFonts w:ascii="Times New Roman" w:hAnsi="Times New Roman" w:cs="Times New Roman"/>
              </w:rPr>
              <w:t>580</w:t>
            </w:r>
            <w:r w:rsidR="00E8732F">
              <w:rPr>
                <w:rFonts w:ascii="Times New Roman" w:hAnsi="Times New Roman" w:cs="Times New Roman"/>
              </w:rPr>
              <w:t> </w:t>
            </w:r>
            <w:r w:rsidRPr="00BD7C0C">
              <w:rPr>
                <w:rFonts w:ascii="Times New Roman" w:hAnsi="Times New Roman" w:cs="Times New Roman"/>
              </w:rPr>
              <w:t>663</w:t>
            </w:r>
            <w:r w:rsidR="00E8732F">
              <w:rPr>
                <w:rFonts w:ascii="Times New Roman" w:hAnsi="Times New Roman" w:cs="Times New Roman"/>
              </w:rPr>
              <w:t> </w:t>
            </w:r>
            <w:r w:rsidRPr="00BD7C0C">
              <w:rPr>
                <w:rFonts w:ascii="Times New Roman" w:hAnsi="Times New Roman" w:cs="Times New Roman"/>
              </w:rPr>
              <w:t>946</w:t>
            </w:r>
            <w:r w:rsidR="00E8732F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3362" w:type="dxa"/>
            <w:vAlign w:val="center"/>
          </w:tcPr>
          <w:p w:rsidR="00EF6A09" w:rsidRPr="00BD7C0C" w:rsidRDefault="00EF6A09" w:rsidP="00BD7C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Министерство транспорта и дорожного строительства Камчатского края</w:t>
            </w:r>
          </w:p>
        </w:tc>
      </w:tr>
    </w:tbl>
    <w:p w:rsidR="00FF248D" w:rsidRPr="00222AAC" w:rsidRDefault="00FF248D" w:rsidP="00BD7C0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sectPr w:rsidR="00FF248D" w:rsidRPr="00222AAC" w:rsidSect="00FF248D">
      <w:pgSz w:w="16838" w:h="11906" w:orient="landscape"/>
      <w:pgMar w:top="1134" w:right="678" w:bottom="850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C7624B8"/>
    <w:multiLevelType w:val="hybridMultilevel"/>
    <w:tmpl w:val="A77E20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4D30"/>
    <w:rsid w:val="00222AAC"/>
    <w:rsid w:val="003B72C6"/>
    <w:rsid w:val="006A5769"/>
    <w:rsid w:val="00774783"/>
    <w:rsid w:val="00BD7C0C"/>
    <w:rsid w:val="00C328F7"/>
    <w:rsid w:val="00C53BF4"/>
    <w:rsid w:val="00D64D30"/>
    <w:rsid w:val="00E776E8"/>
    <w:rsid w:val="00E8732F"/>
    <w:rsid w:val="00EF6A09"/>
    <w:rsid w:val="00F3667E"/>
    <w:rsid w:val="00F85BE7"/>
    <w:rsid w:val="00FF24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0AA5471-FF69-4588-8748-7BDB43784B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F24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rsid w:val="00FF248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4">
    <w:name w:val="List Paragraph"/>
    <w:basedOn w:val="a"/>
    <w:uiPriority w:val="34"/>
    <w:qFormat/>
    <w:rsid w:val="00FF248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2094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665B95D56B23288E606152460665FA6A48B1E9D5F8AAD6B8A28A168B2F04A907296D442BCEF47AA4A404F04349Y2j6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2F86CE-3FC2-42DE-AFD2-B7C3F7E9C5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1</Pages>
  <Words>259</Words>
  <Characters>1478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Хлыстова Евгения Андреевна</dc:creator>
  <cp:keywords/>
  <dc:description/>
  <cp:lastModifiedBy>Хлыстова Евгения Андреевна</cp:lastModifiedBy>
  <cp:revision>11</cp:revision>
  <dcterms:created xsi:type="dcterms:W3CDTF">2021-11-10T03:36:00Z</dcterms:created>
  <dcterms:modified xsi:type="dcterms:W3CDTF">2021-11-11T22:22:00Z</dcterms:modified>
</cp:coreProperties>
</file>